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F10D6F">
        <w:trPr>
          <w:trHeight w:hRule="exact" w:val="1889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F10D6F" w:rsidRDefault="00271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10D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0D6F" w:rsidRPr="002717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0D6F">
        <w:trPr>
          <w:trHeight w:hRule="exact" w:val="406"/>
        </w:trPr>
        <w:tc>
          <w:tcPr>
            <w:tcW w:w="426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0D6F" w:rsidRPr="002717DB">
        <w:trPr>
          <w:trHeight w:hRule="exact" w:val="277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1277" w:type="dxa"/>
          </w:tcPr>
          <w:p w:rsidR="00F10D6F" w:rsidRDefault="00F10D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0D6F" w:rsidRPr="002717DB">
        <w:trPr>
          <w:trHeight w:hRule="exact" w:val="555"/>
        </w:trPr>
        <w:tc>
          <w:tcPr>
            <w:tcW w:w="426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0D6F" w:rsidRPr="002717DB" w:rsidRDefault="002717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10D6F">
        <w:trPr>
          <w:trHeight w:hRule="exact" w:val="277"/>
        </w:trPr>
        <w:tc>
          <w:tcPr>
            <w:tcW w:w="426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0D6F">
        <w:trPr>
          <w:trHeight w:hRule="exact" w:val="277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1277" w:type="dxa"/>
          </w:tcPr>
          <w:p w:rsidR="00F10D6F" w:rsidRDefault="00F10D6F"/>
        </w:tc>
        <w:tc>
          <w:tcPr>
            <w:tcW w:w="993" w:type="dxa"/>
          </w:tcPr>
          <w:p w:rsidR="00F10D6F" w:rsidRDefault="00F10D6F"/>
        </w:tc>
        <w:tc>
          <w:tcPr>
            <w:tcW w:w="2836" w:type="dxa"/>
          </w:tcPr>
          <w:p w:rsidR="00F10D6F" w:rsidRDefault="00F10D6F"/>
        </w:tc>
      </w:tr>
      <w:tr w:rsidR="00F10D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0D6F" w:rsidRPr="002717DB">
        <w:trPr>
          <w:trHeight w:hRule="exact" w:val="1135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Социокультурные конфликты в молодежной среде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10D6F" w:rsidRPr="002717DB">
        <w:trPr>
          <w:trHeight w:hRule="exact" w:val="1396"/>
        </w:trPr>
        <w:tc>
          <w:tcPr>
            <w:tcW w:w="426" w:type="dxa"/>
          </w:tcPr>
          <w:p w:rsidR="00F10D6F" w:rsidRDefault="00F10D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0D6F" w:rsidRPr="002717D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0D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1277" w:type="dxa"/>
          </w:tcPr>
          <w:p w:rsidR="00F10D6F" w:rsidRDefault="00F10D6F"/>
        </w:tc>
        <w:tc>
          <w:tcPr>
            <w:tcW w:w="993" w:type="dxa"/>
          </w:tcPr>
          <w:p w:rsidR="00F10D6F" w:rsidRDefault="00F10D6F"/>
        </w:tc>
        <w:tc>
          <w:tcPr>
            <w:tcW w:w="2836" w:type="dxa"/>
          </w:tcPr>
          <w:p w:rsidR="00F10D6F" w:rsidRDefault="00F10D6F"/>
        </w:tc>
      </w:tr>
      <w:tr w:rsidR="00F10D6F">
        <w:trPr>
          <w:trHeight w:hRule="exact" w:val="155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1277" w:type="dxa"/>
          </w:tcPr>
          <w:p w:rsidR="00F10D6F" w:rsidRDefault="00F10D6F"/>
        </w:tc>
        <w:tc>
          <w:tcPr>
            <w:tcW w:w="993" w:type="dxa"/>
          </w:tcPr>
          <w:p w:rsidR="00F10D6F" w:rsidRDefault="00F10D6F"/>
        </w:tc>
        <w:tc>
          <w:tcPr>
            <w:tcW w:w="2836" w:type="dxa"/>
          </w:tcPr>
          <w:p w:rsidR="00F10D6F" w:rsidRDefault="00F10D6F"/>
        </w:tc>
      </w:tr>
      <w:tr w:rsidR="00F10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0D6F" w:rsidRPr="002717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0D6F" w:rsidRPr="002717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10D6F" w:rsidRPr="002717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10D6F">
        <w:trPr>
          <w:trHeight w:hRule="exact" w:val="307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</w:tr>
      <w:tr w:rsidR="00F10D6F">
        <w:trPr>
          <w:trHeight w:hRule="exact" w:val="1638"/>
        </w:trPr>
        <w:tc>
          <w:tcPr>
            <w:tcW w:w="426" w:type="dxa"/>
          </w:tcPr>
          <w:p w:rsidR="00F10D6F" w:rsidRDefault="00F10D6F"/>
        </w:tc>
        <w:tc>
          <w:tcPr>
            <w:tcW w:w="710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1419" w:type="dxa"/>
          </w:tcPr>
          <w:p w:rsidR="00F10D6F" w:rsidRDefault="00F10D6F"/>
        </w:tc>
        <w:tc>
          <w:tcPr>
            <w:tcW w:w="851" w:type="dxa"/>
          </w:tcPr>
          <w:p w:rsidR="00F10D6F" w:rsidRDefault="00F10D6F"/>
        </w:tc>
        <w:tc>
          <w:tcPr>
            <w:tcW w:w="285" w:type="dxa"/>
          </w:tcPr>
          <w:p w:rsidR="00F10D6F" w:rsidRDefault="00F10D6F"/>
        </w:tc>
        <w:tc>
          <w:tcPr>
            <w:tcW w:w="1277" w:type="dxa"/>
          </w:tcPr>
          <w:p w:rsidR="00F10D6F" w:rsidRDefault="00F10D6F"/>
        </w:tc>
        <w:tc>
          <w:tcPr>
            <w:tcW w:w="993" w:type="dxa"/>
          </w:tcPr>
          <w:p w:rsidR="00F10D6F" w:rsidRDefault="00F10D6F"/>
        </w:tc>
        <w:tc>
          <w:tcPr>
            <w:tcW w:w="2836" w:type="dxa"/>
          </w:tcPr>
          <w:p w:rsidR="00F10D6F" w:rsidRDefault="00F10D6F"/>
        </w:tc>
      </w:tr>
      <w:tr w:rsidR="00F10D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0D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0D6F" w:rsidRPr="002717DB" w:rsidRDefault="00F10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0D6F" w:rsidRPr="002717DB" w:rsidRDefault="00F10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0D6F" w:rsidRDefault="00271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0D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0D6F" w:rsidRPr="002717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0D6F">
        <w:trPr>
          <w:trHeight w:hRule="exact" w:val="555"/>
        </w:trPr>
        <w:tc>
          <w:tcPr>
            <w:tcW w:w="9640" w:type="dxa"/>
          </w:tcPr>
          <w:p w:rsidR="00F10D6F" w:rsidRDefault="00F10D6F"/>
        </w:tc>
      </w:tr>
      <w:tr w:rsidR="00F10D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0D6F" w:rsidRDefault="00271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0D6F" w:rsidRPr="002717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«Социокультурные конфликты в молодежной среде» в течение 2021/2022 учебного года: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0D6F" w:rsidRPr="002717D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«Социокультурные конфликты в молодежной среде».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0D6F" w:rsidRPr="002717D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«Социокультурные конфликты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0D6F" w:rsidRPr="002717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F10D6F" w:rsidRPr="002717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10D6F" w:rsidRPr="002717DB">
        <w:trPr>
          <w:trHeight w:hRule="exact" w:val="277"/>
        </w:trPr>
        <w:tc>
          <w:tcPr>
            <w:tcW w:w="964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D6F" w:rsidRPr="002717D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F10D6F" w:rsidRPr="002717DB">
        <w:trPr>
          <w:trHeight w:hRule="exact" w:val="11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290"/>
        </w:trPr>
        <w:tc>
          <w:tcPr>
            <w:tcW w:w="964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F10D6F" w:rsidRPr="002717DB">
        <w:trPr>
          <w:trHeight w:hRule="exact" w:val="277"/>
        </w:trPr>
        <w:tc>
          <w:tcPr>
            <w:tcW w:w="964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F10D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F10D6F">
        <w:trPr>
          <w:trHeight w:hRule="exact" w:val="277"/>
        </w:trPr>
        <w:tc>
          <w:tcPr>
            <w:tcW w:w="9640" w:type="dxa"/>
          </w:tcPr>
          <w:p w:rsidR="00F10D6F" w:rsidRDefault="00F10D6F"/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F10D6F" w:rsidRPr="002717DB">
        <w:trPr>
          <w:trHeight w:hRule="exact" w:val="416"/>
        </w:trPr>
        <w:tc>
          <w:tcPr>
            <w:tcW w:w="964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0D6F" w:rsidRPr="002717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«Социокультурные конфликты в молодежной среде»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0D6F" w:rsidRPr="002717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0D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F10D6F"/>
        </w:tc>
      </w:tr>
      <w:tr w:rsidR="00F10D6F" w:rsidRPr="002717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конфликтами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УК-5, ОПК-4, УК-1, УК-6, ОПК-1</w:t>
            </w:r>
          </w:p>
        </w:tc>
      </w:tr>
      <w:tr w:rsidR="00F10D6F" w:rsidRPr="002717D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0D6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D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10D6F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D6F" w:rsidRPr="002717DB" w:rsidRDefault="00F10D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0D6F">
        <w:trPr>
          <w:trHeight w:hRule="exact" w:val="416"/>
        </w:trPr>
        <w:tc>
          <w:tcPr>
            <w:tcW w:w="3970" w:type="dxa"/>
          </w:tcPr>
          <w:p w:rsidR="00F10D6F" w:rsidRDefault="00F10D6F"/>
        </w:tc>
        <w:tc>
          <w:tcPr>
            <w:tcW w:w="1702" w:type="dxa"/>
          </w:tcPr>
          <w:p w:rsidR="00F10D6F" w:rsidRDefault="00F10D6F"/>
        </w:tc>
        <w:tc>
          <w:tcPr>
            <w:tcW w:w="1702" w:type="dxa"/>
          </w:tcPr>
          <w:p w:rsidR="00F10D6F" w:rsidRDefault="00F10D6F"/>
        </w:tc>
        <w:tc>
          <w:tcPr>
            <w:tcW w:w="426" w:type="dxa"/>
          </w:tcPr>
          <w:p w:rsidR="00F10D6F" w:rsidRDefault="00F10D6F"/>
        </w:tc>
        <w:tc>
          <w:tcPr>
            <w:tcW w:w="852" w:type="dxa"/>
          </w:tcPr>
          <w:p w:rsidR="00F10D6F" w:rsidRDefault="00F10D6F"/>
        </w:tc>
        <w:tc>
          <w:tcPr>
            <w:tcW w:w="993" w:type="dxa"/>
          </w:tcPr>
          <w:p w:rsidR="00F10D6F" w:rsidRDefault="00F10D6F"/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Конфликт как социокультурное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Социокультурная среда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Особенности течения социокультурных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социокультурного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D6F" w:rsidRDefault="00F10D6F"/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социологических исследований социокультурных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Конфликт в молодежной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Межличностные и межгрупповые стили регулирования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Конфликт как социокультурное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Социокультурная среда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Особенности течения социокультурных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социологических исследований социокультурных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0D6F" w:rsidRDefault="00271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0D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Социокультурный конфликт в молодежной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D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D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F10D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0D6F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0D6F" w:rsidRDefault="002717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10D6F" w:rsidRDefault="00271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0D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0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0D6F" w:rsidRPr="002717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Конфликт как социокультурное явление</w:t>
            </w:r>
          </w:p>
        </w:tc>
      </w:tr>
      <w:tr w:rsidR="00F10D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и сущности конфликта как социокультурного явления. Основные признаки конфликта. Субъективно-объективные противоречия как основа конфликта. Структура конфликта. Объект и предмет конфликта. Основные виды конфликтов. Классификация конфликтов по степени нормативной 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и негативные функции конфликта.</w:t>
            </w:r>
          </w:p>
        </w:tc>
      </w:tr>
      <w:tr w:rsidR="00F10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Социокультурная среда конфликта</w:t>
            </w:r>
          </w:p>
        </w:tc>
      </w:tr>
      <w:tr w:rsidR="00F10D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конфликта и его структурные характеристики. Динамические характеристики конфликта. Стратегия поведения в конфликте.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разрешения конфликта</w:t>
            </w: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Особенности течения социокультурных конфликтов</w:t>
            </w:r>
          </w:p>
        </w:tc>
      </w:tr>
      <w:tr w:rsidR="00F10D6F" w:rsidRPr="002717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причины возникновения социокультурных конфликтов.  Конфликт ценностей: виды и особенности проявления. Формы культурного конфликта и способы их решения. Методы анализа и урегулирования конфликтов</w:t>
            </w: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социологических исследований социокультурных конфликтов.</w:t>
            </w:r>
          </w:p>
        </w:tc>
      </w:tr>
      <w:tr w:rsidR="00F10D6F" w:rsidRPr="002717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предпосылки осмысления проблемы конфликта (Конфуций, Гераклит, Сократ, Платон, Аристотель).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возникновения, предупреждения и разрешения конфликта в трудах Н. Макиавелли. Основные причины конфликтов по Т. Гоббсу, Дж. Локку. Консенсус как форма социальной солидарности по О. Конту.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конфликта Э. Дюркгейма через взаимоотношения общества и личности. Проблематика конфликта в социологии М. Вебера.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социального конфликта по К. Марксу.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конфликта и социальной напряженности в теории Т. Парсонса. Понятие напряженности в теории Н. Смелзера.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определенность конфликтов в работах М. Дойча, Л. Козера, Дж. Бернарда.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традиция исследований конфликта в работах Р. Дарендорфа, З. Фрейда, К. Юнга. Потребность в безопасности по К. Левину.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конфликта, источники его возникновения, классификация в теоретических разработках У. Линкольна, А. Здравомыслова, А. Дмитриева.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институционально-сетевой методологии, социологического анализа конфликта. Сетевой подход в социологических исследованиях в работах М. Кастельса, В. Кузнецова, В. Нечаева, В. Разуева.</w:t>
            </w: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Конфликт в молодежной среде</w:t>
            </w:r>
          </w:p>
        </w:tc>
      </w:tr>
      <w:tr w:rsidR="00F10D6F" w:rsidRPr="002717DB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среды конфликта. Внутренняя и внешняя среда конфликта. Основные стороны социокультурного конфликта. Противоборствующая сторона конфликта. «Третья сторона конфликта». Косвенная сторона конфликта. Субъекты и участники конфликта.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рангов, статусов субъектов конфликта. Понятие силы. Манипулирование конфликтующими сторонами. Технологии защиты от манипулятивного воздействия. Инцидент и его основные виды.</w:t>
            </w: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Межличностные и межгрупповые стили регулирования конфликтов</w:t>
            </w:r>
          </w:p>
        </w:tc>
      </w:tr>
      <w:tr w:rsidR="00F10D6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межличностного конфликта. Субъекты и объекты межличностного конфликта. Межличностное восприятие и конфликт. Идентификация, рефлексия, эмпатия, стереотипизация как структурные элементы процесса межличностного восприятия. Понятия межличностной совместимости и межличностной несовместимости. Виды межличностных конфликтов. Варианты исхода межличностных конфликтов. Предупреждение и разрешение межличностных конфликтов. Методы урегулирования межличностного конфликта.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Внутригрупповая динамика (формальные и неформальные групповые нормы). Конфликт между формальной и неформальной системами отношений. Роль лидера в процессе конфликта. Лидер как необходимый элемент управляющей системы (по Т. Парсонсу). Классификации лидерства по М. Веберу.</w:t>
            </w:r>
          </w:p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Межгрупповые конфликты и причины их возникновения. Понятия социальной идентичности и социального сравнения.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межгрупповых конфликтов (феномен сплочения). Последствия групповых конфликтов.</w:t>
            </w:r>
          </w:p>
        </w:tc>
      </w:tr>
      <w:tr w:rsidR="00F10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0D6F" w:rsidRPr="002717D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Конфликт как социокультурное явление</w:t>
            </w:r>
          </w:p>
        </w:tc>
      </w:tr>
      <w:tr w:rsidR="00F10D6F" w:rsidRPr="002717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Выделите основные признаки социокультурного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Назовите объективные и субъективные противоречия социокультурного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Конфликт как вид социокультурного взаимодействия.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элементы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Ценностно-позитивная функция конфликта.</w:t>
            </w:r>
          </w:p>
        </w:tc>
      </w:tr>
      <w:tr w:rsidR="00F10D6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Социокультурная среда конфликта</w:t>
            </w:r>
          </w:p>
        </w:tc>
      </w:tr>
      <w:tr w:rsidR="00F10D6F" w:rsidRPr="002717D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Характеристика основных типов мотивационной ориентации в конфликте по М. Дойчу.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Конфликт ценностей на уровне личности, социальной группы, общества.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Конфликтная личность (методика исследования).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Соотношение кооперации и этноцентризма.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Дайте определение корпоративной культуры.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Роль корпоративной культуры в регулировании конфликтов.</w:t>
            </w:r>
          </w:p>
        </w:tc>
      </w:tr>
      <w:tr w:rsidR="00F10D6F" w:rsidRPr="002717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Особенности течения социокультурных конфликтов</w:t>
            </w:r>
          </w:p>
        </w:tc>
      </w:tr>
      <w:tr w:rsidR="00F10D6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Что такое социальная напряженность, какова ее природа?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Мониторинг социальной напряженности.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Понятийная схема социологического анализа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стадии развития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Что такое «переоценка ценностей» в конфликте и когда она происходит?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Назовите основные способы разрешения конфликта.</w:t>
            </w: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Что такое институционализация конфликта?</w:t>
            </w:r>
          </w:p>
        </w:tc>
      </w:tr>
      <w:tr w:rsidR="00F10D6F" w:rsidRPr="002717D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социологических исследований социокультурных конфликтов.</w:t>
            </w:r>
          </w:p>
        </w:tc>
      </w:tr>
      <w:tr w:rsidR="00F10D6F" w:rsidRPr="002717D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Какое значение имели конфликты в истории становления и развития общества?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Назовите основные источники и предпосылки возникновения учения о социальном конфликте.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Какой вклад в развитие теоретико-методологических основ социологического изучения конфликта внесли М. Вебер, Э. Дюркгейм, Т. Парсонс?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Сравнительный анализ подходов к теории классового конфликта в работах К. Маркса и Р. Дарендорфа.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подходы к изучению конфликта в трудах отечественных ученых.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Особенности институционально-сетевой методологии для социологического анализа конфликта.</w:t>
            </w:r>
          </w:p>
        </w:tc>
      </w:tr>
      <w:tr w:rsidR="00F10D6F" w:rsidRPr="002717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Социокультурный конфликт в молодежной среде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0D6F" w:rsidRPr="002717DB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 Дайте характеристику основных компонентов социокультурных  конфликта.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Какое влияние оказывает окружающая среда на развитие и исход социокультурного конфликта?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Что такое противоборствующая сторона социокультурного конфликта и какова ее структура?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Какую роль в социокультурном конфликте играет «третья сторона»?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Что такое «косвенная сторона» и какова ее роль в социокультурном конфликте?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Каковы различия между субъектом и участником социокультурного конфликта?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Четыре типа инцидента по характеру возникновения.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F10D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0D6F" w:rsidRPr="002717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«Социокультурные конфликты в молодежной среде» / Костюк И.А.. – Омск: Изд-во Омской гуманитарной академии, 2021.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0D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0D6F" w:rsidRPr="002717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Лопарев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978-5-534-04677-9.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7DB">
              <w:rPr>
                <w:lang w:val="ru-RU"/>
              </w:rPr>
              <w:t xml:space="preserve"> </w:t>
            </w:r>
            <w:hyperlink r:id="rId4" w:history="1">
              <w:r w:rsidR="000A1BA1">
                <w:rPr>
                  <w:rStyle w:val="a3"/>
                  <w:lang w:val="ru-RU"/>
                </w:rPr>
                <w:t>https://urait.ru/bcode/439047</w:t>
              </w:r>
            </w:hyperlink>
            <w:r w:rsidRPr="002717DB">
              <w:rPr>
                <w:lang w:val="ru-RU"/>
              </w:rPr>
              <w:t xml:space="preserve"> </w:t>
            </w:r>
          </w:p>
        </w:tc>
      </w:tr>
      <w:tr w:rsidR="00F10D6F">
        <w:trPr>
          <w:trHeight w:hRule="exact" w:val="304"/>
        </w:trPr>
        <w:tc>
          <w:tcPr>
            <w:tcW w:w="285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0D6F" w:rsidRPr="002717D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978-5-534-07729-2.</w:t>
            </w:r>
            <w:r w:rsidRPr="002717DB">
              <w:rPr>
                <w:lang w:val="ru-RU"/>
              </w:rPr>
              <w:t xml:space="preserve"> 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7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7DB">
              <w:rPr>
                <w:lang w:val="ru-RU"/>
              </w:rPr>
              <w:t xml:space="preserve"> </w:t>
            </w:r>
            <w:hyperlink r:id="rId5" w:history="1">
              <w:r w:rsidR="000A1BA1">
                <w:rPr>
                  <w:rStyle w:val="a3"/>
                  <w:lang w:val="ru-RU"/>
                </w:rPr>
                <w:t>https://urait.ru/bcode/433713</w:t>
              </w:r>
            </w:hyperlink>
            <w:r w:rsidRPr="002717DB">
              <w:rPr>
                <w:lang w:val="ru-RU"/>
              </w:rPr>
              <w:t xml:space="preserve"> 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0D6F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1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10D6F" w:rsidRDefault="002717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0A1B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0D6F" w:rsidRPr="002717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0D6F" w:rsidRPr="002717D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0D6F" w:rsidRPr="002717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0D6F" w:rsidRPr="002717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0D6F" w:rsidRPr="002717DB" w:rsidRDefault="00F10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0D6F" w:rsidRDefault="002717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0D6F" w:rsidRPr="002717DB" w:rsidRDefault="00F10D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A1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0D6F" w:rsidRPr="002717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A1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0D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Default="00271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0D6F" w:rsidRPr="002717DB">
        <w:trPr>
          <w:trHeight w:hRule="exact" w:val="4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0D6F" w:rsidRPr="002717DB">
        <w:trPr>
          <w:trHeight w:hRule="exact" w:val="277"/>
        </w:trPr>
        <w:tc>
          <w:tcPr>
            <w:tcW w:w="9640" w:type="dxa"/>
          </w:tcPr>
          <w:p w:rsidR="00F10D6F" w:rsidRPr="002717DB" w:rsidRDefault="00F10D6F">
            <w:pPr>
              <w:rPr>
                <w:lang w:val="ru-RU"/>
              </w:rPr>
            </w:pPr>
          </w:p>
        </w:tc>
      </w:tr>
      <w:tr w:rsidR="00F10D6F" w:rsidRPr="002717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0D6F" w:rsidRPr="002717D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10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F10D6F" w:rsidRPr="002717DB" w:rsidRDefault="002717DB">
      <w:pPr>
        <w:rPr>
          <w:sz w:val="0"/>
          <w:szCs w:val="0"/>
        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0D6F" w:rsidRPr="002717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D6F" w:rsidRPr="002717DB" w:rsidRDefault="002717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7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0D6F" w:rsidRPr="002717DB" w:rsidRDefault="00F10D6F">
      <w:pPr>
        <w:rPr>
          <w:lang w:val="ru-RU"/>
        </w:rPr>
      </w:pPr>
    </w:p>
    <w:sectPr w:rsidR="00F10D6F" w:rsidRPr="002717DB" w:rsidSect="00F10D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1BA1"/>
    <w:rsid w:val="001F0BC7"/>
    <w:rsid w:val="002717DB"/>
    <w:rsid w:val="00994904"/>
    <w:rsid w:val="00A102CF"/>
    <w:rsid w:val="00D31453"/>
    <w:rsid w:val="00E209E2"/>
    <w:rsid w:val="00F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F1A1C-8D96-4766-940F-8452B2E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2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71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904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6517</Words>
  <Characters>37149</Characters>
  <Application>Microsoft Office Word</Application>
  <DocSecurity>0</DocSecurity>
  <Lines>309</Lines>
  <Paragraphs>87</Paragraphs>
  <ScaleCrop>false</ScaleCrop>
  <Company/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мед)(21)_plx_Социокультурные конфликты в молодежной среде</dc:title>
  <dc:creator>FastReport.NET</dc:creator>
  <cp:lastModifiedBy>Mark Bernstorf</cp:lastModifiedBy>
  <cp:revision>5</cp:revision>
  <dcterms:created xsi:type="dcterms:W3CDTF">2022-02-26T12:24:00Z</dcterms:created>
  <dcterms:modified xsi:type="dcterms:W3CDTF">2022-11-14T02:06:00Z</dcterms:modified>
</cp:coreProperties>
</file>